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1" w:rsidRDefault="00830661">
      <w:r>
        <w:t>от 14.10.2016</w:t>
      </w:r>
    </w:p>
    <w:p w:rsidR="00830661" w:rsidRDefault="00830661"/>
    <w:p w:rsidR="00830661" w:rsidRDefault="0083066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30661" w:rsidRDefault="00830661">
      <w:r>
        <w:t>1. Общество с ограниченной ответственностью «Уралпромгеоинжиниринг»  ИНН  0278214125</w:t>
      </w:r>
    </w:p>
    <w:p w:rsidR="00830661" w:rsidRDefault="00830661"/>
    <w:p w:rsidR="00830661" w:rsidRDefault="008306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30661"/>
    <w:rsid w:val="00045D12"/>
    <w:rsid w:val="0052439B"/>
    <w:rsid w:val="0083066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